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B6A2" w14:textId="77777777" w:rsidR="00F64FDC" w:rsidRPr="00F64FDC" w:rsidRDefault="00F64FDC" w:rsidP="00F64FDC">
      <w:pPr>
        <w:spacing w:after="0" w:line="240" w:lineRule="auto"/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The Treasurer's Report and Financial Statements for BUU through February 28, </w:t>
      </w:r>
      <w:proofErr w:type="gramStart"/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2026</w:t>
      </w:r>
      <w:proofErr w:type="gramEnd"/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 are below and attached: </w:t>
      </w:r>
    </w:p>
    <w:p w14:paraId="0AA1315B" w14:textId="77777777" w:rsidR="00F64FDC" w:rsidRPr="00F64FDC" w:rsidRDefault="00F64FDC" w:rsidP="00F64FDC">
      <w:pPr>
        <w:numPr>
          <w:ilvl w:val="0"/>
          <w:numId w:val="1"/>
        </w:numPr>
        <w:spacing w:before="100" w:beforeAutospacing="1" w:after="6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Revenue and Expenditure Statement (Income Statement) for the 8 months ended February 28, 2026</w:t>
      </w:r>
    </w:p>
    <w:p w14:paraId="64EF34FE" w14:textId="77777777" w:rsidR="00F64FDC" w:rsidRPr="00F64FDC" w:rsidRDefault="00F64FDC" w:rsidP="00F64FDC">
      <w:pPr>
        <w:numPr>
          <w:ilvl w:val="1"/>
          <w:numId w:val="1"/>
        </w:numPr>
        <w:spacing w:before="100" w:beforeAutospacing="1" w:after="6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Detail version </w:t>
      </w:r>
    </w:p>
    <w:p w14:paraId="47D0D24F" w14:textId="77777777" w:rsidR="00F64FDC" w:rsidRPr="00F64FDC" w:rsidRDefault="00F64FDC" w:rsidP="00F64F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Summary version</w:t>
      </w:r>
    </w:p>
    <w:p w14:paraId="3120F8F7" w14:textId="77777777" w:rsidR="00F64FDC" w:rsidRPr="00F64FDC" w:rsidRDefault="00F64FDC" w:rsidP="00F64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12121"/>
          <w:kern w:val="0"/>
          <w14:ligatures w14:val="none"/>
        </w:rPr>
        <w:t>Statement of Financial Position (Balance Sheet)</w:t>
      </w:r>
      <w:r w:rsidRPr="00F64FDC">
        <w:rPr>
          <w:rFonts w:ascii="Helvetica" w:eastAsia="Times New Roman" w:hAnsi="Helvetica" w:cs="Times New Roman"/>
          <w:i/>
          <w:iCs/>
          <w:color w:val="212121"/>
          <w:kern w:val="0"/>
          <w14:ligatures w14:val="none"/>
        </w:rPr>
        <w:t> </w:t>
      </w:r>
      <w:r w:rsidRPr="00F64FDC">
        <w:rPr>
          <w:rFonts w:ascii="Helvetica" w:eastAsia="Times New Roman" w:hAnsi="Helvetica" w:cs="Times New Roman"/>
          <w:color w:val="212121"/>
          <w:kern w:val="0"/>
          <w14:ligatures w14:val="none"/>
        </w:rPr>
        <w:t>as of February 28, 2026</w:t>
      </w:r>
    </w:p>
    <w:p w14:paraId="58FBF485" w14:textId="77777777" w:rsidR="00F64FDC" w:rsidRPr="00F64FDC" w:rsidRDefault="00F64FDC" w:rsidP="00F64FDC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*******************</w:t>
      </w:r>
    </w:p>
    <w:p w14:paraId="54E07585" w14:textId="77777777" w:rsidR="00F64FDC" w:rsidRPr="00F64FDC" w:rsidRDefault="00F64FDC" w:rsidP="00F64FDC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Revenue in total for the eight months is 70% of the annual budget compared to a linear 67%, slightly over target. The combined Pledge Income line items to date, $105,332, exceed the 67% linear budget of $104,475 by only $857.  Pledge Income by itself exceeds the 67% linear budget by $1,998. This represents a lesser excess of receipts compared to the previous 7-month report.</w:t>
      </w:r>
    </w:p>
    <w:p w14:paraId="42095C0A" w14:textId="77777777" w:rsidR="00F64FDC" w:rsidRPr="00F64FDC" w:rsidRDefault="00F64FDC" w:rsidP="00F64FDC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Sunday Plate receipts have increased to 73% of budget for the eight months compared to 64% through the first seven months. This represents an increase to slightly over the linear 67% as attendance has increased.</w:t>
      </w:r>
    </w:p>
    <w:p w14:paraId="7C1CB49C" w14:textId="77777777" w:rsidR="00F64FDC" w:rsidRPr="00F64FDC" w:rsidRDefault="00F64FDC" w:rsidP="00F64FDC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The Auction announced a $6,400 gross profit on the BUU website which after expenses will be in the range of $5,800.  Through Feb 28, the actual shows as $5,858 net, a bit less than the $6,500 budgeted. </w:t>
      </w:r>
    </w:p>
    <w:p w14:paraId="7449C1B9" w14:textId="77777777" w:rsidR="00F64FDC" w:rsidRPr="00F64FDC" w:rsidRDefault="00F64FDC" w:rsidP="00F64FDC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Concerts revenue that was not budgeted have produced $1,520 after the first two concerts in Jan and Feb. The final March concert will add further welcome revenue to BUU resources.</w:t>
      </w:r>
    </w:p>
    <w:p w14:paraId="4C99DC8E" w14:textId="77777777" w:rsidR="00F64FDC" w:rsidRPr="00F64FDC" w:rsidRDefault="00F64FDC" w:rsidP="00F64FDC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</w:p>
    <w:p w14:paraId="45AF0149" w14:textId="77777777" w:rsidR="00F64FDC" w:rsidRPr="00F64FDC" w:rsidRDefault="00F64FDC" w:rsidP="00F64FDC">
      <w:pPr>
        <w:spacing w:after="0" w:line="240" w:lineRule="auto"/>
        <w:rPr>
          <w:rFonts w:ascii="Helvetica Neue" w:eastAsia="Times New Roman" w:hAnsi="Helvetica Neue" w:cs="Times New Roman"/>
          <w:color w:val="26282A"/>
          <w:kern w:val="0"/>
          <w14:ligatures w14:val="none"/>
        </w:rPr>
      </w:pPr>
      <w:r w:rsidRPr="00F64FDC">
        <w:rPr>
          <w:rFonts w:ascii="Helvetica Neue" w:eastAsia="Times New Roman" w:hAnsi="Helvetica Neue" w:cs="Times New Roman"/>
          <w:color w:val="26282A"/>
          <w:kern w:val="0"/>
          <w14:ligatures w14:val="none"/>
        </w:rPr>
        <w:t>Expenditures for the eight months total 60% of annual budget compared to the linear 67%, higher than 53% of budget incurred through the first seven months. All higher dollar amount expense groups are less than or equal to 67% of the annual budget. Building &amp; Grounds expense is at now at 61% of the budget for the eight months, showing an increase over 57% through seven months. This will likely increase further as known projects become defined and are completed. In Personnel, the Minister's salary has been reduced to 75% for January and February. This will result in an approximate $10,000 improvement at the bottom line. Overall, expenditures are expected to continue increasing as committees become more active.</w:t>
      </w:r>
    </w:p>
    <w:p w14:paraId="65D13538" w14:textId="77777777" w:rsidR="00F64FDC" w:rsidRPr="00F64FDC" w:rsidRDefault="00F64FDC" w:rsidP="00F64FDC">
      <w:pPr>
        <w:spacing w:after="0" w:line="240" w:lineRule="auto"/>
        <w:rPr>
          <w:rFonts w:ascii="Helvetica Neue" w:eastAsia="Times New Roman" w:hAnsi="Helvetica Neue" w:cs="Times New Roman"/>
          <w:color w:val="26282A"/>
          <w:kern w:val="0"/>
          <w14:ligatures w14:val="none"/>
        </w:rPr>
      </w:pPr>
    </w:p>
    <w:p w14:paraId="25F38E2C" w14:textId="77777777" w:rsidR="00F64FDC" w:rsidRPr="00F64FDC" w:rsidRDefault="00F64FDC" w:rsidP="00F64FDC">
      <w:pPr>
        <w:spacing w:after="0" w:line="240" w:lineRule="auto"/>
        <w:rPr>
          <w:rFonts w:ascii="Helvetica Neue" w:eastAsia="Times New Roman" w:hAnsi="Helvetica Neue" w:cs="Times New Roman"/>
          <w:color w:val="26282A"/>
          <w:kern w:val="0"/>
          <w14:ligatures w14:val="none"/>
        </w:rPr>
      </w:pPr>
      <w:r w:rsidRPr="00F64FDC">
        <w:rPr>
          <w:rFonts w:ascii="Helvetica Neue" w:eastAsia="Times New Roman" w:hAnsi="Helvetica Neue" w:cs="Times New Roman"/>
          <w:color w:val="26282A"/>
          <w:kern w:val="0"/>
          <w14:ligatures w14:val="none"/>
        </w:rPr>
        <w:t xml:space="preserve">Net Revenue in Excess of Expenditures for the eight months is a negative ($2,887) compared to the </w:t>
      </w:r>
      <w:proofErr w:type="gramStart"/>
      <w:r w:rsidRPr="00F64FDC">
        <w:rPr>
          <w:rFonts w:ascii="Helvetica Neue" w:eastAsia="Times New Roman" w:hAnsi="Helvetica Neue" w:cs="Times New Roman"/>
          <w:color w:val="26282A"/>
          <w:kern w:val="0"/>
          <w14:ligatures w14:val="none"/>
        </w:rPr>
        <w:t>seven month</w:t>
      </w:r>
      <w:proofErr w:type="gramEnd"/>
      <w:r w:rsidRPr="00F64FDC">
        <w:rPr>
          <w:rFonts w:ascii="Helvetica Neue" w:eastAsia="Times New Roman" w:hAnsi="Helvetica Neue" w:cs="Times New Roman"/>
          <w:color w:val="26282A"/>
          <w:kern w:val="0"/>
          <w14:ligatures w14:val="none"/>
        </w:rPr>
        <w:t xml:space="preserve"> figure of ($5,722) and compared to a positive $11,238 through the first six months. Revenue and Expenditures have moved closer to their respective 67% linear positions. The impact of timing differences over the first six months when Revenue was skewed higher and Expenditures registered seasonally lower levels is beginning to fade. </w:t>
      </w:r>
    </w:p>
    <w:p w14:paraId="0BA1E5E2" w14:textId="77777777" w:rsidR="00F64FDC" w:rsidRPr="00F64FDC" w:rsidRDefault="00F64FDC" w:rsidP="00F64FDC">
      <w:pPr>
        <w:spacing w:after="0" w:line="240" w:lineRule="auto"/>
        <w:rPr>
          <w:rFonts w:ascii="Helvetica" w:eastAsia="Times New Roman" w:hAnsi="Helvetica" w:cs="Times New Roman"/>
          <w:color w:val="26282A"/>
          <w:kern w:val="0"/>
          <w14:ligatures w14:val="none"/>
        </w:rPr>
      </w:pPr>
    </w:p>
    <w:p w14:paraId="5CFCD5E8" w14:textId="77777777" w:rsidR="00F64FDC" w:rsidRPr="00F64FDC" w:rsidRDefault="00F64FDC" w:rsidP="00F64FDC">
      <w:pPr>
        <w:spacing w:after="0" w:line="240" w:lineRule="auto"/>
        <w:rPr>
          <w:rFonts w:ascii="Helvetica Neue" w:eastAsia="Times New Roman" w:hAnsi="Helvetica Neue" w:cs="Times New Roman"/>
          <w:color w:val="26282A"/>
          <w:kern w:val="0"/>
          <w14:ligatures w14:val="none"/>
        </w:rPr>
      </w:pPr>
      <w:r w:rsidRPr="00F64FDC">
        <w:rPr>
          <w:rFonts w:ascii="Helvetica Neue" w:eastAsia="Times New Roman" w:hAnsi="Helvetica Neue" w:cs="Times New Roman"/>
          <w:color w:val="26282A"/>
          <w:kern w:val="0"/>
          <w14:ligatures w14:val="none"/>
        </w:rPr>
        <w:lastRenderedPageBreak/>
        <w:t>Additional non-budgeted expenditures that have recently been defined are related to the Building and Grounds. Repairs resulting from the inspection of the building are in process as quotes are being received.  </w:t>
      </w:r>
    </w:p>
    <w:p w14:paraId="6AA71812" w14:textId="77777777" w:rsidR="00F64FDC" w:rsidRPr="00F64FDC" w:rsidRDefault="00F64FDC" w:rsidP="00F64FDC">
      <w:pPr>
        <w:spacing w:after="0" w:line="240" w:lineRule="auto"/>
        <w:rPr>
          <w:rFonts w:ascii="Helvetica Neue" w:eastAsia="Times New Roman" w:hAnsi="Helvetica Neue" w:cs="Times New Roman"/>
          <w:color w:val="26282A"/>
          <w:kern w:val="0"/>
          <w14:ligatures w14:val="none"/>
        </w:rPr>
      </w:pPr>
    </w:p>
    <w:p w14:paraId="27534EDF" w14:textId="77777777" w:rsidR="00F64FDC" w:rsidRPr="00F64FDC" w:rsidRDefault="00F64FDC" w:rsidP="00F64FDC">
      <w:pPr>
        <w:spacing w:after="0" w:line="240" w:lineRule="auto"/>
        <w:rPr>
          <w:rFonts w:ascii="Helvetica Neue" w:eastAsia="Times New Roman" w:hAnsi="Helvetica Neue" w:cs="Times New Roman"/>
          <w:color w:val="26282A"/>
          <w:kern w:val="0"/>
          <w14:ligatures w14:val="none"/>
        </w:rPr>
      </w:pPr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For the 2026 fiscal year, keep in mind that the annual budgeted result is negative, </w:t>
      </w:r>
      <w:proofErr w:type="spellStart"/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>ie</w:t>
      </w:r>
      <w:proofErr w:type="spellEnd"/>
      <w:r w:rsidRPr="00F64FDC">
        <w:rPr>
          <w:rFonts w:ascii="Helvetica" w:eastAsia="Times New Roman" w:hAnsi="Helvetica" w:cs="Times New Roman"/>
          <w:color w:val="26282A"/>
          <w:kern w:val="0"/>
          <w14:ligatures w14:val="none"/>
        </w:rPr>
        <w:t xml:space="preserve"> an Excess of Expenditures Over Revenue of ($34,500). Actual Revenues and Expenditures can and will accumulate differently than budgeted over time. With the Minister's salary now being reducing to 3/4 time for the final 6 months of the fiscal year, and other potential savings and added revenue, the projected result could be expected to improve from the budgeted ($34,500) loss. Now that 8 months are complete, the trend showing profit for the first 6 months has reversed into slightly negative territory and is now a negative ($2,887).  As these trends become more grounded, continued movement in a negative direction can be expected.</w:t>
      </w:r>
    </w:p>
    <w:p w14:paraId="193A0F51" w14:textId="77777777" w:rsidR="009106A7" w:rsidRDefault="009106A7"/>
    <w:sectPr w:rsidR="0091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4E4"/>
    <w:multiLevelType w:val="multilevel"/>
    <w:tmpl w:val="CB0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80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DC"/>
    <w:rsid w:val="00035D11"/>
    <w:rsid w:val="00082DC0"/>
    <w:rsid w:val="000A2B2C"/>
    <w:rsid w:val="000F65C8"/>
    <w:rsid w:val="001D7AFD"/>
    <w:rsid w:val="0023523B"/>
    <w:rsid w:val="008776A7"/>
    <w:rsid w:val="009106A7"/>
    <w:rsid w:val="00ED34D0"/>
    <w:rsid w:val="00F6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83142"/>
  <w15:chartTrackingRefBased/>
  <w15:docId w15:val="{DF88CF66-9854-8B4F-8D6B-2C6FF7BD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auctionbuu@gmail.com</dc:creator>
  <cp:keywords/>
  <dc:description/>
  <cp:lastModifiedBy>auctionbuu@gmail.com</cp:lastModifiedBy>
  <cp:revision>1</cp:revision>
  <dcterms:created xsi:type="dcterms:W3CDTF">2026-03-20T10:42:00Z</dcterms:created>
  <dcterms:modified xsi:type="dcterms:W3CDTF">2026-03-20T10:44:00Z</dcterms:modified>
</cp:coreProperties>
</file>