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8B5D"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 xml:space="preserve">The BUU Treasurer's Report and Statements as of July 31, </w:t>
      </w:r>
      <w:proofErr w:type="gramStart"/>
      <w:r w:rsidRPr="00C74E10">
        <w:rPr>
          <w:rFonts w:ascii="Helvetica" w:eastAsia="Times New Roman" w:hAnsi="Helvetica" w:cs="Times New Roman"/>
          <w:color w:val="26282A"/>
          <w:kern w:val="0"/>
          <w14:ligatures w14:val="none"/>
        </w:rPr>
        <w:t>2025</w:t>
      </w:r>
      <w:proofErr w:type="gramEnd"/>
      <w:r w:rsidRPr="00C74E10">
        <w:rPr>
          <w:rFonts w:ascii="Helvetica" w:eastAsia="Times New Roman" w:hAnsi="Helvetica" w:cs="Times New Roman"/>
          <w:color w:val="26282A"/>
          <w:kern w:val="0"/>
          <w14:ligatures w14:val="none"/>
        </w:rPr>
        <w:t xml:space="preserve"> are attached below.</w:t>
      </w:r>
    </w:p>
    <w:p w14:paraId="5B883B5C" w14:textId="77777777" w:rsidR="00C74E10" w:rsidRPr="00C74E10" w:rsidRDefault="00C74E10" w:rsidP="00C74E10">
      <w:pPr>
        <w:numPr>
          <w:ilvl w:val="0"/>
          <w:numId w:val="1"/>
        </w:numPr>
        <w:spacing w:before="100" w:beforeAutospacing="1" w:after="6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Revenue and Expenditure Statement (Income Statement) for the 1 month ended July 31, 2025</w:t>
      </w:r>
    </w:p>
    <w:p w14:paraId="145A2AB1" w14:textId="77777777" w:rsidR="00C74E10" w:rsidRPr="00C74E10" w:rsidRDefault="00C74E10" w:rsidP="00C74E10">
      <w:pPr>
        <w:numPr>
          <w:ilvl w:val="1"/>
          <w:numId w:val="1"/>
        </w:numPr>
        <w:spacing w:before="100" w:beforeAutospacing="1" w:after="6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Detail version </w:t>
      </w:r>
    </w:p>
    <w:p w14:paraId="62247BDA" w14:textId="77777777" w:rsidR="00C74E10" w:rsidRPr="00C74E10" w:rsidRDefault="00C74E10" w:rsidP="00C74E10">
      <w:pPr>
        <w:numPr>
          <w:ilvl w:val="1"/>
          <w:numId w:val="1"/>
        </w:numPr>
        <w:spacing w:before="100" w:beforeAutospacing="1" w:after="100" w:afterAutospacing="1"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Summary version</w:t>
      </w:r>
    </w:p>
    <w:p w14:paraId="2CB032D6"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The Statement of Financial Position (Balance Sheet)</w:t>
      </w:r>
      <w:r w:rsidRPr="00C74E10">
        <w:rPr>
          <w:rFonts w:ascii="Helvetica" w:eastAsia="Times New Roman" w:hAnsi="Helvetica" w:cs="Times New Roman"/>
          <w:i/>
          <w:iCs/>
          <w:color w:val="26282A"/>
          <w:kern w:val="0"/>
          <w14:ligatures w14:val="none"/>
        </w:rPr>
        <w:t> </w:t>
      </w:r>
      <w:r w:rsidRPr="00C74E10">
        <w:rPr>
          <w:rFonts w:ascii="Helvetica" w:eastAsia="Times New Roman" w:hAnsi="Helvetica" w:cs="Times New Roman"/>
          <w:color w:val="26282A"/>
          <w:kern w:val="0"/>
          <w14:ligatures w14:val="none"/>
        </w:rPr>
        <w:t xml:space="preserve">as of July 31, </w:t>
      </w:r>
      <w:proofErr w:type="gramStart"/>
      <w:r w:rsidRPr="00C74E10">
        <w:rPr>
          <w:rFonts w:ascii="Helvetica" w:eastAsia="Times New Roman" w:hAnsi="Helvetica" w:cs="Times New Roman"/>
          <w:color w:val="26282A"/>
          <w:kern w:val="0"/>
          <w14:ligatures w14:val="none"/>
        </w:rPr>
        <w:t>2025</w:t>
      </w:r>
      <w:proofErr w:type="gramEnd"/>
      <w:r w:rsidRPr="00C74E10">
        <w:rPr>
          <w:rFonts w:ascii="Helvetica" w:eastAsia="Times New Roman" w:hAnsi="Helvetica" w:cs="Times New Roman"/>
          <w:color w:val="26282A"/>
          <w:kern w:val="0"/>
          <w14:ligatures w14:val="none"/>
        </w:rPr>
        <w:t xml:space="preserve"> is not provided since the FINAL June 30, </w:t>
      </w:r>
      <w:proofErr w:type="gramStart"/>
      <w:r w:rsidRPr="00C74E10">
        <w:rPr>
          <w:rFonts w:ascii="Helvetica" w:eastAsia="Times New Roman" w:hAnsi="Helvetica" w:cs="Times New Roman"/>
          <w:color w:val="26282A"/>
          <w:kern w:val="0"/>
          <w14:ligatures w14:val="none"/>
        </w:rPr>
        <w:t>2025</w:t>
      </w:r>
      <w:proofErr w:type="gramEnd"/>
      <w:r w:rsidRPr="00C74E10">
        <w:rPr>
          <w:rFonts w:ascii="Helvetica" w:eastAsia="Times New Roman" w:hAnsi="Helvetica" w:cs="Times New Roman"/>
          <w:color w:val="26282A"/>
          <w:kern w:val="0"/>
          <w14:ligatures w14:val="none"/>
        </w:rPr>
        <w:t xml:space="preserve"> statement has only recently been sent out on August 14.  A Statement of Financial Position will be provided for end of August by which time the interfund transactions should be completed reducing reporting complexities. </w:t>
      </w:r>
    </w:p>
    <w:p w14:paraId="7E9B1102"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p>
    <w:p w14:paraId="1DE86EB1"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 xml:space="preserve">Revenue for the one month is 12.6% of budget compared to a lineal 8.3%. Pledge Income is continuing to exceed budgets. In addition, </w:t>
      </w:r>
      <w:proofErr w:type="gramStart"/>
      <w:r w:rsidRPr="00C74E10">
        <w:rPr>
          <w:rFonts w:ascii="Helvetica" w:eastAsia="Times New Roman" w:hAnsi="Helvetica" w:cs="Times New Roman"/>
          <w:color w:val="26282A"/>
          <w:kern w:val="0"/>
          <w14:ligatures w14:val="none"/>
        </w:rPr>
        <w:t>a number of</w:t>
      </w:r>
      <w:proofErr w:type="gramEnd"/>
      <w:r w:rsidRPr="00C74E10">
        <w:rPr>
          <w:rFonts w:ascii="Helvetica" w:eastAsia="Times New Roman" w:hAnsi="Helvetica" w:cs="Times New Roman"/>
          <w:color w:val="26282A"/>
          <w:kern w:val="0"/>
          <w14:ligatures w14:val="none"/>
        </w:rPr>
        <w:t xml:space="preserve"> pledges for this 2025-2026 year totaling $26,090 were received </w:t>
      </w:r>
      <w:proofErr w:type="gramStart"/>
      <w:r w:rsidRPr="00C74E10">
        <w:rPr>
          <w:rFonts w:ascii="Helvetica" w:eastAsia="Times New Roman" w:hAnsi="Helvetica" w:cs="Times New Roman"/>
          <w:color w:val="26282A"/>
          <w:kern w:val="0"/>
          <w14:ligatures w14:val="none"/>
        </w:rPr>
        <w:t>as  "</w:t>
      </w:r>
      <w:proofErr w:type="gramEnd"/>
      <w:r w:rsidRPr="00C74E10">
        <w:rPr>
          <w:rFonts w:ascii="Helvetica" w:eastAsia="Times New Roman" w:hAnsi="Helvetica" w:cs="Times New Roman"/>
          <w:color w:val="26282A"/>
          <w:kern w:val="0"/>
          <w14:ligatures w14:val="none"/>
        </w:rPr>
        <w:t>prepaid" before 6-30-25. Those pledges were not transferred to Pledge Income in July but will appear in the August reports. As a result, Pledge Income will further exceed year-to-date budgets in the early months of the fiscal year. </w:t>
      </w:r>
    </w:p>
    <w:p w14:paraId="78EB449A"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p>
    <w:p w14:paraId="74B3D302"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Expenditures for the one month are only 6.3% of budget. All significant expenses are less than one-twelfth or 8.3% of the annual budget.  The few expenditure accounts that are</w:t>
      </w:r>
      <w:r w:rsidRPr="00C74E10">
        <w:rPr>
          <w:rFonts w:ascii="Helvetica" w:eastAsia="Times New Roman" w:hAnsi="Helvetica" w:cs="Times New Roman"/>
          <w:color w:val="26282A"/>
          <w:kern w:val="0"/>
          <w:shd w:val="clear" w:color="auto" w:fill="FFFFFF"/>
          <w14:ligatures w14:val="none"/>
        </w:rPr>
        <w:t> noted </w:t>
      </w:r>
      <w:r w:rsidRPr="00C74E10">
        <w:rPr>
          <w:rFonts w:ascii="Helvetica" w:eastAsia="Times New Roman" w:hAnsi="Helvetica" w:cs="Times New Roman"/>
          <w:color w:val="26282A"/>
          <w:kern w:val="0"/>
          <w14:ligatures w14:val="none"/>
        </w:rPr>
        <w:t>as "Y" in the "At Risk" column are due to minor budgets and/or timing differences.</w:t>
      </w:r>
    </w:p>
    <w:p w14:paraId="31B2F8BA"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p>
    <w:p w14:paraId="39FCBAEE"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Net Revenue in Excess of Expenditures for this one month is a positive $8,856 unusually weighted towards Revenue for the short period. </w:t>
      </w:r>
    </w:p>
    <w:p w14:paraId="2F9C219E"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p>
    <w:p w14:paraId="13C2661F"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 xml:space="preserve">Longer term, it is important to keep in mind that the annual budget for the 2026 fiscal year is negative, </w:t>
      </w:r>
      <w:proofErr w:type="spellStart"/>
      <w:r w:rsidRPr="00C74E10">
        <w:rPr>
          <w:rFonts w:ascii="Helvetica" w:eastAsia="Times New Roman" w:hAnsi="Helvetica" w:cs="Times New Roman"/>
          <w:color w:val="26282A"/>
          <w:kern w:val="0"/>
          <w14:ligatures w14:val="none"/>
        </w:rPr>
        <w:t>ie</w:t>
      </w:r>
      <w:proofErr w:type="spellEnd"/>
      <w:r w:rsidRPr="00C74E10">
        <w:rPr>
          <w:rFonts w:ascii="Helvetica" w:eastAsia="Times New Roman" w:hAnsi="Helvetica" w:cs="Times New Roman"/>
          <w:color w:val="26282A"/>
          <w:kern w:val="0"/>
          <w14:ligatures w14:val="none"/>
        </w:rPr>
        <w:t xml:space="preserve"> an Excess of Expenditures Over Revenue of ($34,500). Actual Revenue and Expenditures can and will accumulate differently than budgeted over time. With only 1 month completed, there is no trend to indicate either a positive or negative change in the expected result.</w:t>
      </w:r>
    </w:p>
    <w:p w14:paraId="23D45DD3"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p>
    <w:p w14:paraId="252021B9"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More timely transfers between the Endowment Fund and the General Fund would help reduce the complexity of reporting. Other reconciliation matters are also being addressed as of end of July, the results of which are expected to be minor with changes to be recognized in the next months.</w:t>
      </w:r>
    </w:p>
    <w:p w14:paraId="5CBA8747"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p>
    <w:p w14:paraId="7AE49D29"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Let me know if there are any questions,</w:t>
      </w:r>
    </w:p>
    <w:p w14:paraId="2F6E1D17" w14:textId="77777777" w:rsidR="00C74E10" w:rsidRPr="00C74E10" w:rsidRDefault="00C74E10" w:rsidP="00C74E10">
      <w:pPr>
        <w:spacing w:after="0" w:line="240" w:lineRule="auto"/>
        <w:rPr>
          <w:rFonts w:ascii="Helvetica" w:eastAsia="Times New Roman" w:hAnsi="Helvetica" w:cs="Times New Roman"/>
          <w:color w:val="26282A"/>
          <w:kern w:val="0"/>
          <w14:ligatures w14:val="none"/>
        </w:rPr>
      </w:pPr>
      <w:r w:rsidRPr="00C74E10">
        <w:rPr>
          <w:rFonts w:ascii="Helvetica" w:eastAsia="Times New Roman" w:hAnsi="Helvetica" w:cs="Times New Roman"/>
          <w:color w:val="26282A"/>
          <w:kern w:val="0"/>
          <w14:ligatures w14:val="none"/>
        </w:rPr>
        <w:t>Charlie</w:t>
      </w:r>
    </w:p>
    <w:p w14:paraId="2E5EC41D" w14:textId="77777777" w:rsidR="00C74E10" w:rsidRPr="00C74E10" w:rsidRDefault="00C74E10" w:rsidP="00C74E10">
      <w:pPr>
        <w:spacing w:after="0" w:line="240" w:lineRule="auto"/>
        <w:rPr>
          <w:rFonts w:ascii="Times New Roman" w:eastAsia="Times New Roman" w:hAnsi="Times New Roman" w:cs="Times New Roman"/>
          <w:kern w:val="0"/>
          <w14:ligatures w14:val="none"/>
        </w:rPr>
      </w:pPr>
    </w:p>
    <w:p w14:paraId="127728AA" w14:textId="77777777" w:rsidR="009106A7" w:rsidRDefault="009106A7"/>
    <w:sectPr w:rsidR="0091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E78BC"/>
    <w:multiLevelType w:val="multilevel"/>
    <w:tmpl w:val="213A0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81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10"/>
    <w:rsid w:val="00035D11"/>
    <w:rsid w:val="00082DC0"/>
    <w:rsid w:val="000A2B2C"/>
    <w:rsid w:val="000F65C8"/>
    <w:rsid w:val="001D7AFD"/>
    <w:rsid w:val="008776A7"/>
    <w:rsid w:val="009106A7"/>
    <w:rsid w:val="00BE1B9A"/>
    <w:rsid w:val="00C74E10"/>
    <w:rsid w:val="00E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DC923"/>
  <w15:chartTrackingRefBased/>
  <w15:docId w15:val="{102A9F94-FA9C-5142-80C1-452073C1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E10"/>
    <w:rPr>
      <w:rFonts w:eastAsiaTheme="majorEastAsia" w:cstheme="majorBidi"/>
      <w:color w:val="272727" w:themeColor="text1" w:themeTint="D8"/>
    </w:rPr>
  </w:style>
  <w:style w:type="paragraph" w:styleId="Title">
    <w:name w:val="Title"/>
    <w:basedOn w:val="Normal"/>
    <w:next w:val="Normal"/>
    <w:link w:val="TitleChar"/>
    <w:uiPriority w:val="10"/>
    <w:qFormat/>
    <w:rsid w:val="00C74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E10"/>
    <w:pPr>
      <w:spacing w:before="160"/>
      <w:jc w:val="center"/>
    </w:pPr>
    <w:rPr>
      <w:i/>
      <w:iCs/>
      <w:color w:val="404040" w:themeColor="text1" w:themeTint="BF"/>
    </w:rPr>
  </w:style>
  <w:style w:type="character" w:customStyle="1" w:styleId="QuoteChar">
    <w:name w:val="Quote Char"/>
    <w:basedOn w:val="DefaultParagraphFont"/>
    <w:link w:val="Quote"/>
    <w:uiPriority w:val="29"/>
    <w:rsid w:val="00C74E10"/>
    <w:rPr>
      <w:i/>
      <w:iCs/>
      <w:color w:val="404040" w:themeColor="text1" w:themeTint="BF"/>
    </w:rPr>
  </w:style>
  <w:style w:type="paragraph" w:styleId="ListParagraph">
    <w:name w:val="List Paragraph"/>
    <w:basedOn w:val="Normal"/>
    <w:uiPriority w:val="34"/>
    <w:qFormat/>
    <w:rsid w:val="00C74E10"/>
    <w:pPr>
      <w:ind w:left="720"/>
      <w:contextualSpacing/>
    </w:pPr>
  </w:style>
  <w:style w:type="character" w:styleId="IntenseEmphasis">
    <w:name w:val="Intense Emphasis"/>
    <w:basedOn w:val="DefaultParagraphFont"/>
    <w:uiPriority w:val="21"/>
    <w:qFormat/>
    <w:rsid w:val="00C74E10"/>
    <w:rPr>
      <w:i/>
      <w:iCs/>
      <w:color w:val="0F4761" w:themeColor="accent1" w:themeShade="BF"/>
    </w:rPr>
  </w:style>
  <w:style w:type="paragraph" w:styleId="IntenseQuote">
    <w:name w:val="Intense Quote"/>
    <w:basedOn w:val="Normal"/>
    <w:next w:val="Normal"/>
    <w:link w:val="IntenseQuoteChar"/>
    <w:uiPriority w:val="30"/>
    <w:qFormat/>
    <w:rsid w:val="00C74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E10"/>
    <w:rPr>
      <w:i/>
      <w:iCs/>
      <w:color w:val="0F4761" w:themeColor="accent1" w:themeShade="BF"/>
    </w:rPr>
  </w:style>
  <w:style w:type="character" w:styleId="IntenseReference">
    <w:name w:val="Intense Reference"/>
    <w:basedOn w:val="DefaultParagraphFont"/>
    <w:uiPriority w:val="32"/>
    <w:qFormat/>
    <w:rsid w:val="00C74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auctionbuu@gmail.com</dc:creator>
  <cp:keywords/>
  <dc:description/>
  <cp:lastModifiedBy>auctionbuu@gmail.com</cp:lastModifiedBy>
  <cp:revision>1</cp:revision>
  <dcterms:created xsi:type="dcterms:W3CDTF">2025-12-29T22:53:00Z</dcterms:created>
  <dcterms:modified xsi:type="dcterms:W3CDTF">2025-12-29T22:54:00Z</dcterms:modified>
</cp:coreProperties>
</file>